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1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2050"/>
        <w:gridCol w:w="480"/>
        <w:gridCol w:w="1472"/>
        <w:gridCol w:w="1270"/>
        <w:gridCol w:w="1985"/>
      </w:tblGrid>
      <w:tr w:rsidR="000D357C" w:rsidRPr="007A3AF1" w14:paraId="3206F559" w14:textId="77777777" w:rsidTr="000D357C">
        <w:trPr>
          <w:cantSplit/>
          <w:trHeight w:val="330"/>
        </w:trPr>
        <w:tc>
          <w:tcPr>
            <w:tcW w:w="5845" w:type="dxa"/>
            <w:gridSpan w:val="2"/>
            <w:vMerge w:val="restart"/>
            <w:vAlign w:val="center"/>
          </w:tcPr>
          <w:p w14:paraId="68E9DF32" w14:textId="77777777" w:rsidR="000D357C" w:rsidRPr="007A3AF1" w:rsidRDefault="000D357C" w:rsidP="009309C2">
            <w:pPr>
              <w:pStyle w:val="NormalWeb"/>
              <w:spacing w:before="0" w:after="0"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object w:dxaOrig="6285" w:dyaOrig="930" w14:anchorId="122A79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1.25pt;height:41.25pt" o:ole="">
                  <v:imagedata r:id="rId4" o:title=""/>
                </v:shape>
                <o:OLEObject Type="Embed" ProgID="PBrush" ShapeID="_x0000_i1025" DrawAspect="Content" ObjectID="_1703403208" r:id="rId5"/>
              </w:object>
            </w:r>
          </w:p>
        </w:tc>
        <w:tc>
          <w:tcPr>
            <w:tcW w:w="3222" w:type="dxa"/>
            <w:gridSpan w:val="3"/>
          </w:tcPr>
          <w:p w14:paraId="6F246AE3" w14:textId="77777777" w:rsidR="000D357C" w:rsidRPr="007A3AF1" w:rsidRDefault="000D357C" w:rsidP="000D357C">
            <w:pPr>
              <w:pStyle w:val="NormalWeb"/>
              <w:spacing w:before="0" w:after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RELACIÓN DE PRESUPUESTOS/</w:t>
            </w:r>
            <w:r w:rsidRPr="000D357C">
              <w:rPr>
                <w:rFonts w:ascii="Verdana" w:hAnsi="Verdana" w:cs="Verdana"/>
                <w:sz w:val="18"/>
                <w:szCs w:val="18"/>
              </w:rPr>
              <w:t xml:space="preserve"> FACTURAS PROFORMA</w:t>
            </w:r>
          </w:p>
        </w:tc>
        <w:tc>
          <w:tcPr>
            <w:tcW w:w="1985" w:type="dxa"/>
            <w:vMerge w:val="restart"/>
          </w:tcPr>
          <w:p w14:paraId="63256B9E" w14:textId="77777777" w:rsidR="000D357C" w:rsidRPr="000D357C" w:rsidRDefault="000D357C" w:rsidP="009309C2">
            <w:pPr>
              <w:pStyle w:val="NormalWeb"/>
              <w:spacing w:before="0" w:after="0" w:line="36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0D357C">
              <w:rPr>
                <w:rFonts w:ascii="Verdana" w:hAnsi="Verdana" w:cs="Verdana"/>
                <w:sz w:val="18"/>
                <w:szCs w:val="18"/>
              </w:rPr>
              <w:t>Nº</w:t>
            </w:r>
            <w:proofErr w:type="spellEnd"/>
            <w:r w:rsidRPr="000D357C">
              <w:rPr>
                <w:rFonts w:ascii="Verdana" w:hAnsi="Verdana" w:cs="Verdana"/>
                <w:sz w:val="18"/>
                <w:szCs w:val="18"/>
              </w:rPr>
              <w:t xml:space="preserve"> Expediente</w:t>
            </w:r>
          </w:p>
          <w:p w14:paraId="2D9E6EA2" w14:textId="77777777" w:rsidR="000D357C" w:rsidRPr="007A3AF1" w:rsidRDefault="000D357C" w:rsidP="00856763">
            <w:pPr>
              <w:pStyle w:val="NormalWeb"/>
              <w:spacing w:before="0" w:after="0" w:line="360" w:lineRule="auto"/>
              <w:jc w:val="center"/>
              <w:rPr>
                <w:rFonts w:ascii="Berlin Sans FB" w:hAnsi="Berlin Sans FB" w:cs="Berlin Sans FB"/>
                <w:sz w:val="18"/>
                <w:szCs w:val="18"/>
              </w:rPr>
            </w:pPr>
          </w:p>
        </w:tc>
      </w:tr>
      <w:tr w:rsidR="000D357C" w:rsidRPr="007A3AF1" w14:paraId="1348AD00" w14:textId="77777777" w:rsidTr="000D357C">
        <w:trPr>
          <w:cantSplit/>
          <w:trHeight w:val="1252"/>
        </w:trPr>
        <w:tc>
          <w:tcPr>
            <w:tcW w:w="58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FF2F86" w14:textId="77777777" w:rsidR="000D357C" w:rsidRPr="007A3AF1" w:rsidRDefault="000D357C" w:rsidP="009309C2">
            <w:pPr>
              <w:pStyle w:val="NormalWeb"/>
              <w:spacing w:before="0" w:after="0" w:line="360" w:lineRule="auto"/>
              <w:jc w:val="center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</w:tcPr>
          <w:p w14:paraId="0BCEF981" w14:textId="77777777" w:rsidR="000D357C" w:rsidRPr="007A3AF1" w:rsidRDefault="000D357C" w:rsidP="009309C2">
            <w:pPr>
              <w:pStyle w:val="NormalWeb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A3AF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Pr="007A3AF1">
              <w:rPr>
                <w:rFonts w:ascii="Verdana" w:hAnsi="Verdana" w:cs="Verdana"/>
                <w:b/>
                <w:noProof/>
                <w:sz w:val="18"/>
                <w:szCs w:val="18"/>
              </w:rPr>
              <w:drawing>
                <wp:inline distT="0" distB="0" distL="0" distR="0" wp14:anchorId="0296EF87" wp14:editId="736FB0E2">
                  <wp:extent cx="800100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E468AD4" w14:textId="77777777" w:rsidR="000D357C" w:rsidRPr="007A3AF1" w:rsidRDefault="000D357C" w:rsidP="00856763">
            <w:pPr>
              <w:pStyle w:val="NormalWeb"/>
              <w:spacing w:before="0" w:after="0" w:line="360" w:lineRule="auto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4500FA" w:rsidRPr="007A3AF1" w14:paraId="33D70ACC" w14:textId="77777777" w:rsidTr="000D357C">
        <w:trPr>
          <w:trHeight w:val="362"/>
        </w:trPr>
        <w:tc>
          <w:tcPr>
            <w:tcW w:w="11052" w:type="dxa"/>
            <w:gridSpan w:val="6"/>
          </w:tcPr>
          <w:p w14:paraId="6621A580" w14:textId="401E58C6" w:rsidR="004500FA" w:rsidRPr="007A3AF1" w:rsidRDefault="004500FA" w:rsidP="009309C2">
            <w:pPr>
              <w:pStyle w:val="NormalWeb"/>
              <w:spacing w:before="0" w:after="0"/>
              <w:jc w:val="center"/>
              <w:rPr>
                <w:rFonts w:ascii="Franklin Gothic Book" w:hAnsi="Franklin Gothic Book" w:cs="Franklin Gothic Book"/>
                <w:sz w:val="14"/>
                <w:szCs w:val="14"/>
              </w:rPr>
            </w:pPr>
            <w:r w:rsidRPr="007A3AF1">
              <w:rPr>
                <w:rFonts w:ascii="Franklin Gothic Book" w:hAnsi="Franklin Gothic Book" w:cs="Franklin Gothic Book"/>
                <w:sz w:val="14"/>
                <w:szCs w:val="14"/>
              </w:rPr>
              <w:t xml:space="preserve">RESOLUCIÓN de 30 de junio de 2016, de la Consejería de </w:t>
            </w:r>
            <w:r w:rsidR="00CB4CC4">
              <w:rPr>
                <w:rFonts w:ascii="Franklin Gothic Book" w:hAnsi="Franklin Gothic Book" w:cs="Franklin Gothic Book"/>
                <w:sz w:val="14"/>
                <w:szCs w:val="14"/>
              </w:rPr>
              <w:t>Desarrollo</w:t>
            </w:r>
            <w:r w:rsidRPr="007A3AF1">
              <w:rPr>
                <w:rFonts w:ascii="Franklin Gothic Book" w:hAnsi="Franklin Gothic Book" w:cs="Franklin Gothic Book"/>
                <w:sz w:val="14"/>
                <w:szCs w:val="14"/>
              </w:rPr>
              <w:t xml:space="preserve"> Rural </w:t>
            </w:r>
            <w:r w:rsidR="00C47579">
              <w:rPr>
                <w:rFonts w:ascii="Franklin Gothic Book" w:hAnsi="Franklin Gothic Book" w:cs="Franklin Gothic Book"/>
                <w:sz w:val="14"/>
                <w:szCs w:val="14"/>
              </w:rPr>
              <w:t xml:space="preserve">y </w:t>
            </w:r>
            <w:r w:rsidR="00CB4CC4">
              <w:rPr>
                <w:rFonts w:ascii="Franklin Gothic Book" w:hAnsi="Franklin Gothic Book" w:cs="Franklin Gothic Book"/>
                <w:sz w:val="14"/>
                <w:szCs w:val="14"/>
              </w:rPr>
              <w:t>Recursos Naturales</w:t>
            </w:r>
            <w:r w:rsidRPr="007A3AF1">
              <w:rPr>
                <w:rFonts w:ascii="Franklin Gothic Book" w:hAnsi="Franklin Gothic Book" w:cs="Franklin Gothic Book"/>
                <w:sz w:val="14"/>
                <w:szCs w:val="14"/>
              </w:rPr>
              <w:t>, por la se esta</w:t>
            </w:r>
            <w:r w:rsidRPr="007A3AF1">
              <w:rPr>
                <w:rFonts w:ascii="Franklin Gothic Book" w:hAnsi="Franklin Gothic Book" w:cs="Franklin Gothic Book"/>
                <w:sz w:val="14"/>
                <w:szCs w:val="14"/>
              </w:rPr>
              <w:softHyphen/>
              <w:t>blece el régimen de ayudas para la aplicación de las estrategias de desarrollo local participativo de los GAL para el período 2014-2020.</w:t>
            </w:r>
          </w:p>
        </w:tc>
      </w:tr>
      <w:tr w:rsidR="004500FA" w:rsidRPr="007A3AF1" w14:paraId="4A7DF5CE" w14:textId="77777777" w:rsidTr="000D357C">
        <w:tc>
          <w:tcPr>
            <w:tcW w:w="3795" w:type="dxa"/>
            <w:vAlign w:val="center"/>
          </w:tcPr>
          <w:p w14:paraId="5BC61225" w14:textId="77777777" w:rsidR="004500FA" w:rsidRPr="007A3AF1" w:rsidRDefault="004500FA" w:rsidP="009309C2">
            <w:pPr>
              <w:pStyle w:val="Sangradetextonormal"/>
              <w:ind w:left="0"/>
              <w:jc w:val="center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>Concepto</w:t>
            </w:r>
          </w:p>
        </w:tc>
        <w:tc>
          <w:tcPr>
            <w:tcW w:w="2530" w:type="dxa"/>
            <w:gridSpan w:val="2"/>
            <w:vAlign w:val="center"/>
          </w:tcPr>
          <w:p w14:paraId="58B2EDB5" w14:textId="77777777" w:rsidR="004500FA" w:rsidRPr="007A3AF1" w:rsidRDefault="004500FA" w:rsidP="009309C2">
            <w:pPr>
              <w:pStyle w:val="Sangradetextonormal"/>
              <w:ind w:left="0"/>
              <w:jc w:val="center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 xml:space="preserve">Proveedor </w:t>
            </w:r>
          </w:p>
        </w:tc>
        <w:tc>
          <w:tcPr>
            <w:tcW w:w="1472" w:type="dxa"/>
            <w:vAlign w:val="center"/>
          </w:tcPr>
          <w:p w14:paraId="6356118B" w14:textId="77777777" w:rsidR="004500FA" w:rsidRPr="007A3AF1" w:rsidRDefault="004500FA" w:rsidP="009309C2">
            <w:pPr>
              <w:pStyle w:val="Sangradetextonormal"/>
              <w:ind w:left="0"/>
              <w:jc w:val="center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>Importe</w:t>
            </w:r>
          </w:p>
          <w:p w14:paraId="77EBE4B3" w14:textId="77777777" w:rsidR="004500FA" w:rsidRPr="007A3AF1" w:rsidRDefault="004500FA" w:rsidP="009309C2">
            <w:pPr>
              <w:pStyle w:val="Sangradetextonormal"/>
              <w:ind w:left="0"/>
              <w:jc w:val="center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 xml:space="preserve"> (Sin IVA)</w:t>
            </w:r>
          </w:p>
        </w:tc>
        <w:tc>
          <w:tcPr>
            <w:tcW w:w="3255" w:type="dxa"/>
            <w:gridSpan w:val="2"/>
            <w:vAlign w:val="center"/>
          </w:tcPr>
          <w:p w14:paraId="2FB193C0" w14:textId="77777777" w:rsidR="004500FA" w:rsidRPr="007A3AF1" w:rsidRDefault="004500FA" w:rsidP="009309C2">
            <w:pPr>
              <w:pStyle w:val="Sangradetextonormal"/>
              <w:ind w:left="0"/>
              <w:jc w:val="center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>Elección</w:t>
            </w:r>
          </w:p>
        </w:tc>
      </w:tr>
      <w:tr w:rsidR="004500FA" w:rsidRPr="007A3AF1" w14:paraId="65C73A64" w14:textId="77777777" w:rsidTr="000D357C">
        <w:trPr>
          <w:cantSplit/>
          <w:trHeight w:val="420"/>
        </w:trPr>
        <w:tc>
          <w:tcPr>
            <w:tcW w:w="3795" w:type="dxa"/>
            <w:vMerge w:val="restart"/>
          </w:tcPr>
          <w:p w14:paraId="5D4BBD7F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3DB18CE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5F782721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 w:val="restart"/>
          </w:tcPr>
          <w:p w14:paraId="1F81FE53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Importe: ………………………………</w:t>
            </w:r>
          </w:p>
          <w:p w14:paraId="590667C1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Justificación: </w:t>
            </w:r>
          </w:p>
        </w:tc>
      </w:tr>
      <w:tr w:rsidR="004500FA" w:rsidRPr="007A3AF1" w14:paraId="3AE4651C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27180205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5F123EA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59FB49EA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184F7266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76F3C9AF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6707A38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2B1999BC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02B8868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711CBFB7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34135C47" w14:textId="77777777" w:rsidTr="000D357C">
        <w:trPr>
          <w:cantSplit/>
          <w:trHeight w:val="420"/>
        </w:trPr>
        <w:tc>
          <w:tcPr>
            <w:tcW w:w="3795" w:type="dxa"/>
            <w:vMerge w:val="restart"/>
          </w:tcPr>
          <w:p w14:paraId="018D48AC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242998F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ADE3B8F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 w:val="restart"/>
          </w:tcPr>
          <w:p w14:paraId="6A9FBDA4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Importe: ………………………………</w:t>
            </w:r>
          </w:p>
          <w:p w14:paraId="0D3B3956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Justificación: </w:t>
            </w:r>
          </w:p>
        </w:tc>
      </w:tr>
      <w:tr w:rsidR="004500FA" w:rsidRPr="007A3AF1" w14:paraId="6E2BF0AB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65C7E6EF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40F3422E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4F3EB301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33661477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64997811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26BCCF5A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346B73A8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940C435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64B3E65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50D03A3B" w14:textId="77777777" w:rsidTr="000D357C">
        <w:trPr>
          <w:cantSplit/>
          <w:trHeight w:val="420"/>
        </w:trPr>
        <w:tc>
          <w:tcPr>
            <w:tcW w:w="3795" w:type="dxa"/>
            <w:vMerge w:val="restart"/>
          </w:tcPr>
          <w:p w14:paraId="6EA00ECC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0D64942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69499AC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 w:val="restart"/>
          </w:tcPr>
          <w:p w14:paraId="6DD83ED6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Importe: ………………………………</w:t>
            </w:r>
          </w:p>
          <w:p w14:paraId="1BEF9267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Justificación: </w:t>
            </w:r>
          </w:p>
        </w:tc>
      </w:tr>
      <w:tr w:rsidR="004500FA" w:rsidRPr="007A3AF1" w14:paraId="0ECE365C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5F56C7D7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1F3D7E37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51FC82B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7F4ED855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394EF6DB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1808161B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0944C382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2E0D0075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43D7651E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7F3864ED" w14:textId="77777777" w:rsidTr="000D357C">
        <w:trPr>
          <w:cantSplit/>
          <w:trHeight w:val="420"/>
        </w:trPr>
        <w:tc>
          <w:tcPr>
            <w:tcW w:w="3795" w:type="dxa"/>
            <w:vMerge w:val="restart"/>
          </w:tcPr>
          <w:p w14:paraId="256109E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16C67ED3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57FC2131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 w:val="restart"/>
          </w:tcPr>
          <w:p w14:paraId="7E924C02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Importe: ………………………………</w:t>
            </w:r>
          </w:p>
          <w:p w14:paraId="4D7AE88E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Justificación: </w:t>
            </w:r>
          </w:p>
        </w:tc>
      </w:tr>
      <w:tr w:rsidR="004500FA" w:rsidRPr="007A3AF1" w14:paraId="75B88CEE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3184D408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4FC6FB2A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F9E664F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1AC79555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1E8E3EFA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4403895C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56B974D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23C48E4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46935E1C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3CED3543" w14:textId="77777777" w:rsidTr="000D357C">
        <w:trPr>
          <w:cantSplit/>
          <w:trHeight w:val="420"/>
        </w:trPr>
        <w:tc>
          <w:tcPr>
            <w:tcW w:w="3795" w:type="dxa"/>
            <w:vMerge w:val="restart"/>
          </w:tcPr>
          <w:p w14:paraId="5212B863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33389751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D11C0B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 w:val="restart"/>
          </w:tcPr>
          <w:p w14:paraId="4D1BE2FC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Importe: ………………………………</w:t>
            </w:r>
          </w:p>
          <w:p w14:paraId="41DFAC99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Justificación: </w:t>
            </w:r>
          </w:p>
        </w:tc>
      </w:tr>
      <w:tr w:rsidR="004500FA" w:rsidRPr="007A3AF1" w14:paraId="4E6F4AAC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7321105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567D0B56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628B664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32E9CD21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5C2AC00C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1E90809A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28A25EC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81BA38E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575E6A8E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40A99919" w14:textId="77777777" w:rsidTr="000D357C">
        <w:trPr>
          <w:cantSplit/>
          <w:trHeight w:val="420"/>
        </w:trPr>
        <w:tc>
          <w:tcPr>
            <w:tcW w:w="3795" w:type="dxa"/>
            <w:vMerge w:val="restart"/>
          </w:tcPr>
          <w:p w14:paraId="6F166CDD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4A5B58B0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2D664243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 w:val="restart"/>
          </w:tcPr>
          <w:p w14:paraId="4708D483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Importe: ………………………………</w:t>
            </w:r>
          </w:p>
          <w:p w14:paraId="38CD8D11" w14:textId="77777777" w:rsidR="004500FA" w:rsidRPr="007A3AF1" w:rsidRDefault="004500FA" w:rsidP="009309C2">
            <w:pPr>
              <w:pStyle w:val="Sangradetextonormal"/>
              <w:spacing w:before="120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3AF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Justificación: </w:t>
            </w:r>
          </w:p>
        </w:tc>
      </w:tr>
      <w:tr w:rsidR="004500FA" w:rsidRPr="007A3AF1" w14:paraId="0C54761A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45631857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05A9ADA8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5977B6A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60A746D0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11ADD812" w14:textId="77777777" w:rsidTr="000D357C">
        <w:trPr>
          <w:cantSplit/>
          <w:trHeight w:val="420"/>
        </w:trPr>
        <w:tc>
          <w:tcPr>
            <w:tcW w:w="3795" w:type="dxa"/>
            <w:vMerge/>
          </w:tcPr>
          <w:p w14:paraId="1F438370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0" w:type="dxa"/>
            <w:gridSpan w:val="2"/>
          </w:tcPr>
          <w:p w14:paraId="7C1617CE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69C3BE9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vMerge/>
          </w:tcPr>
          <w:p w14:paraId="62B34012" w14:textId="77777777" w:rsidR="004500FA" w:rsidRPr="007A3AF1" w:rsidRDefault="004500FA" w:rsidP="009309C2">
            <w:pPr>
              <w:pStyle w:val="Sangradetextonormal"/>
              <w:ind w:left="0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00FA" w:rsidRPr="007A3AF1" w14:paraId="78B1E120" w14:textId="77777777" w:rsidTr="000D357C">
        <w:trPr>
          <w:trHeight w:val="405"/>
        </w:trPr>
        <w:tc>
          <w:tcPr>
            <w:tcW w:w="7797" w:type="dxa"/>
            <w:gridSpan w:val="4"/>
            <w:vAlign w:val="center"/>
          </w:tcPr>
          <w:p w14:paraId="5546E2BC" w14:textId="77777777" w:rsidR="004500FA" w:rsidRPr="007A3AF1" w:rsidRDefault="004500FA" w:rsidP="009309C2">
            <w:pPr>
              <w:pStyle w:val="Sangradetextonormal"/>
              <w:ind w:left="0"/>
              <w:jc w:val="left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>Subtotal (sin IVA):</w:t>
            </w:r>
          </w:p>
        </w:tc>
        <w:tc>
          <w:tcPr>
            <w:tcW w:w="3255" w:type="dxa"/>
            <w:gridSpan w:val="2"/>
          </w:tcPr>
          <w:p w14:paraId="1B7528FB" w14:textId="77777777" w:rsidR="004500FA" w:rsidRPr="007A3AF1" w:rsidRDefault="004500FA" w:rsidP="009309C2">
            <w:pPr>
              <w:pStyle w:val="Sangradetextonormal"/>
              <w:ind w:left="0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</w:p>
        </w:tc>
      </w:tr>
      <w:tr w:rsidR="004500FA" w:rsidRPr="007A3AF1" w14:paraId="16E7C5B0" w14:textId="77777777" w:rsidTr="000D357C">
        <w:trPr>
          <w:trHeight w:val="358"/>
        </w:trPr>
        <w:tc>
          <w:tcPr>
            <w:tcW w:w="7797" w:type="dxa"/>
            <w:gridSpan w:val="4"/>
            <w:vAlign w:val="center"/>
          </w:tcPr>
          <w:p w14:paraId="5B166E74" w14:textId="77777777" w:rsidR="004500FA" w:rsidRPr="007A3AF1" w:rsidRDefault="004500FA" w:rsidP="009309C2">
            <w:pPr>
              <w:pStyle w:val="Sangradetextonormal"/>
              <w:ind w:left="0"/>
              <w:jc w:val="left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  <w:r w:rsidRPr="007A3AF1"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  <w:t>Total (Sin IVA):</w:t>
            </w:r>
          </w:p>
        </w:tc>
        <w:tc>
          <w:tcPr>
            <w:tcW w:w="3255" w:type="dxa"/>
            <w:gridSpan w:val="2"/>
          </w:tcPr>
          <w:p w14:paraId="06982C4A" w14:textId="77777777" w:rsidR="004500FA" w:rsidRPr="007A3AF1" w:rsidRDefault="004500FA" w:rsidP="009309C2">
            <w:pPr>
              <w:pStyle w:val="Sangradetextonormal"/>
              <w:ind w:left="0"/>
              <w:rPr>
                <w:rFonts w:ascii="Franklin Gothic Book" w:hAnsi="Franklin Gothic Book" w:cs="Franklin Gothic Book"/>
                <w:b w:val="0"/>
                <w:bCs w:val="0"/>
                <w:sz w:val="18"/>
                <w:szCs w:val="18"/>
              </w:rPr>
            </w:pPr>
          </w:p>
        </w:tc>
      </w:tr>
    </w:tbl>
    <w:p w14:paraId="5497AA42" w14:textId="77777777" w:rsidR="004500FA" w:rsidRDefault="004500FA" w:rsidP="004500FA">
      <w:pPr>
        <w:pStyle w:val="Sangradetextonormal"/>
        <w:ind w:left="0"/>
        <w:rPr>
          <w:rFonts w:ascii="Verdana" w:hAnsi="Verdana" w:cs="Verdana"/>
          <w:b w:val="0"/>
          <w:bCs w:val="0"/>
          <w:sz w:val="12"/>
          <w:szCs w:val="12"/>
        </w:rPr>
      </w:pPr>
    </w:p>
    <w:p w14:paraId="596B7E17" w14:textId="77777777" w:rsidR="004500FA" w:rsidRDefault="004500FA" w:rsidP="004500FA">
      <w:pPr>
        <w:pStyle w:val="Sangradetextonormal"/>
        <w:ind w:left="0"/>
        <w:rPr>
          <w:rFonts w:ascii="Franklin Gothic Book" w:hAnsi="Franklin Gothic Book" w:cs="Franklin Gothic Book"/>
          <w:b w:val="0"/>
          <w:bCs w:val="0"/>
          <w:sz w:val="20"/>
          <w:szCs w:val="20"/>
        </w:rPr>
      </w:pPr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 xml:space="preserve">Página </w:t>
      </w:r>
      <w:proofErr w:type="spellStart"/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>nº</w:t>
      </w:r>
      <w:proofErr w:type="spellEnd"/>
      <w:proofErr w:type="gramStart"/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 xml:space="preserve"> ..</w:t>
      </w:r>
      <w:proofErr w:type="gramEnd"/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>…. de ...... (añadir tantas hojas como sea necesario)</w:t>
      </w:r>
    </w:p>
    <w:p w14:paraId="0BD12993" w14:textId="77777777" w:rsidR="004500FA" w:rsidRDefault="004500FA" w:rsidP="004500FA">
      <w:pPr>
        <w:pStyle w:val="Sangradetextonormal"/>
        <w:ind w:left="0"/>
        <w:jc w:val="center"/>
        <w:rPr>
          <w:rFonts w:ascii="Franklin Gothic Book" w:hAnsi="Franklin Gothic Book" w:cs="Franklin Gothic Book"/>
          <w:b w:val="0"/>
          <w:bCs w:val="0"/>
          <w:sz w:val="20"/>
          <w:szCs w:val="20"/>
        </w:rPr>
      </w:pPr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>En …</w:t>
      </w:r>
      <w:proofErr w:type="gramStart"/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>…….</w:t>
      </w:r>
      <w:proofErr w:type="gramEnd"/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>, a ……… de ……………… de 20</w:t>
      </w:r>
    </w:p>
    <w:p w14:paraId="7234B17C" w14:textId="77777777" w:rsidR="004500FA" w:rsidRDefault="004500FA" w:rsidP="004500FA">
      <w:pPr>
        <w:pStyle w:val="Sangradetextonormal"/>
        <w:ind w:left="0"/>
        <w:jc w:val="center"/>
        <w:rPr>
          <w:rFonts w:ascii="Franklin Gothic Book" w:hAnsi="Franklin Gothic Book" w:cs="Franklin Gothic Book"/>
          <w:b w:val="0"/>
          <w:bCs w:val="0"/>
          <w:sz w:val="20"/>
          <w:szCs w:val="20"/>
        </w:rPr>
      </w:pPr>
    </w:p>
    <w:p w14:paraId="6A89CE04" w14:textId="77777777" w:rsidR="004500FA" w:rsidRDefault="004500FA" w:rsidP="004500FA">
      <w:pPr>
        <w:pStyle w:val="Sangradetextonormal"/>
        <w:ind w:left="0"/>
        <w:jc w:val="center"/>
        <w:rPr>
          <w:rFonts w:ascii="Franklin Gothic Book" w:hAnsi="Franklin Gothic Book" w:cs="Franklin Gothic Book"/>
          <w:b w:val="0"/>
          <w:bCs w:val="0"/>
          <w:sz w:val="20"/>
          <w:szCs w:val="20"/>
        </w:rPr>
      </w:pPr>
      <w:r>
        <w:rPr>
          <w:rFonts w:ascii="Franklin Gothic Book" w:hAnsi="Franklin Gothic Book" w:cs="Franklin Gothic Book"/>
          <w:b w:val="0"/>
          <w:bCs w:val="0"/>
          <w:color w:val="999999"/>
          <w:sz w:val="20"/>
          <w:szCs w:val="20"/>
        </w:rPr>
        <w:t>(Firma y sello del solicitante)</w:t>
      </w:r>
    </w:p>
    <w:p w14:paraId="43B165EA" w14:textId="77777777" w:rsidR="004500FA" w:rsidRDefault="004500FA" w:rsidP="004500FA">
      <w:pPr>
        <w:pStyle w:val="Sangradetextonormal"/>
        <w:ind w:left="0"/>
        <w:jc w:val="center"/>
        <w:rPr>
          <w:rFonts w:ascii="Franklin Gothic Book" w:hAnsi="Franklin Gothic Book" w:cs="Franklin Gothic Book"/>
          <w:b w:val="0"/>
          <w:bCs w:val="0"/>
          <w:sz w:val="20"/>
          <w:szCs w:val="20"/>
        </w:rPr>
      </w:pPr>
      <w:r>
        <w:rPr>
          <w:rFonts w:ascii="Franklin Gothic Book" w:hAnsi="Franklin Gothic Book" w:cs="Franklin Gothic Book"/>
          <w:b w:val="0"/>
          <w:bCs w:val="0"/>
          <w:sz w:val="20"/>
          <w:szCs w:val="20"/>
        </w:rPr>
        <w:t>Fdo. ……………………………</w:t>
      </w:r>
    </w:p>
    <w:p w14:paraId="079FA285" w14:textId="77777777" w:rsidR="00A91AE2" w:rsidRDefault="00A91AE2"/>
    <w:sectPr w:rsidR="00A91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FA"/>
    <w:rsid w:val="000D357C"/>
    <w:rsid w:val="004500FA"/>
    <w:rsid w:val="009309C2"/>
    <w:rsid w:val="00A91AE2"/>
    <w:rsid w:val="00C47579"/>
    <w:rsid w:val="00C92C40"/>
    <w:rsid w:val="00C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9DF2A6"/>
  <w15:chartTrackingRefBased/>
  <w15:docId w15:val="{7B072EA9-BE12-4896-B816-4CEC7420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500FA"/>
    <w:pPr>
      <w:ind w:left="851"/>
      <w:jc w:val="both"/>
    </w:pPr>
    <w:rPr>
      <w:b/>
      <w:bCs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4500F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NormalWeb">
    <w:name w:val="Normal (Web)"/>
    <w:basedOn w:val="Normal"/>
    <w:rsid w:val="004500F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Garcia Espina</dc:creator>
  <cp:keywords/>
  <dc:description/>
  <cp:lastModifiedBy>Ana García</cp:lastModifiedBy>
  <cp:revision>3</cp:revision>
  <dcterms:created xsi:type="dcterms:W3CDTF">2022-01-11T09:44:00Z</dcterms:created>
  <dcterms:modified xsi:type="dcterms:W3CDTF">2022-01-11T09:47:00Z</dcterms:modified>
</cp:coreProperties>
</file>